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131" w:rsidRPr="00001131" w:rsidRDefault="00001131" w:rsidP="00001131">
      <w:pPr>
        <w:widowControl/>
        <w:wordWrap/>
        <w:autoSpaceDE/>
        <w:autoSpaceDN/>
        <w:spacing w:before="100" w:beforeAutospacing="1" w:after="100" w:afterAutospacing="1" w:line="240" w:lineRule="auto"/>
        <w:jc w:val="left"/>
        <w:outlineLvl w:val="0"/>
        <w:rPr>
          <w:rFonts w:ascii="Verdana" w:eastAsia="굴림" w:hAnsi="Verdana" w:cs="굴림" w:hint="eastAsia"/>
          <w:b/>
          <w:bCs/>
          <w:kern w:val="36"/>
          <w:szCs w:val="20"/>
          <w:lang w:val="en"/>
        </w:rPr>
      </w:pPr>
      <w:bookmarkStart w:id="0" w:name="aop_서비스"/>
      <w:r w:rsidRPr="00001131">
        <w:rPr>
          <w:rFonts w:ascii="Verdana" w:eastAsia="굴림" w:hAnsi="Verdana" w:cs="굴림"/>
          <w:b/>
          <w:bCs/>
          <w:kern w:val="36"/>
          <w:szCs w:val="20"/>
          <w:lang w:val="en"/>
        </w:rPr>
        <w:t>AOP Service</w:t>
      </w:r>
      <w:bookmarkEnd w:id="0"/>
    </w:p>
    <w:p w:rsidR="00001131" w:rsidRPr="00001131" w:rsidRDefault="00001131" w:rsidP="00001131">
      <w:pPr>
        <w:widowControl/>
        <w:wordWrap/>
        <w:autoSpaceDE/>
        <w:autoSpaceDN/>
        <w:spacing w:before="100" w:beforeAutospacing="1" w:after="100" w:afterAutospacing="1" w:line="240" w:lineRule="auto"/>
        <w:jc w:val="left"/>
        <w:outlineLvl w:val="1"/>
        <w:rPr>
          <w:rFonts w:ascii="Verdana" w:eastAsia="굴림" w:hAnsi="Verdana" w:cs="굴림"/>
          <w:b/>
          <w:bCs/>
          <w:kern w:val="0"/>
          <w:szCs w:val="20"/>
          <w:lang w:val="en"/>
        </w:rPr>
      </w:pPr>
      <w:bookmarkStart w:id="1" w:name="개요"/>
      <w:r w:rsidRPr="00001131">
        <w:rPr>
          <w:rFonts w:ascii="Verdana" w:eastAsia="굴림" w:hAnsi="Verdana" w:cs="굴림" w:hint="eastAsia"/>
          <w:b/>
          <w:bCs/>
          <w:kern w:val="0"/>
          <w:szCs w:val="20"/>
          <w:lang w:val="en"/>
        </w:rPr>
        <w:t>Summary</w:t>
      </w:r>
      <w:bookmarkEnd w:id="1"/>
    </w:p>
    <w:p w:rsidR="00001131" w:rsidRPr="00001131" w:rsidRDefault="00001131" w:rsidP="00001131">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hint="eastAsia"/>
          <w:kern w:val="0"/>
          <w:szCs w:val="20"/>
          <w:lang w:val="en"/>
        </w:rPr>
        <w:t xml:space="preserve">The </w:t>
      </w:r>
      <w:r w:rsidRPr="00001131">
        <w:rPr>
          <w:rFonts w:ascii="Verdana" w:eastAsia="굴림" w:hAnsi="Verdana" w:cs="굴림"/>
          <w:kern w:val="0"/>
          <w:szCs w:val="20"/>
          <w:lang w:val="en"/>
        </w:rPr>
        <w:t>AOP service implements and supports the Aspect Oriented Programming</w:t>
      </w:r>
      <w:r w:rsidRPr="00001131">
        <w:rPr>
          <w:rFonts w:ascii="Verdana" w:eastAsia="굴림" w:hAnsi="Verdana" w:cs="굴림" w:hint="eastAsia"/>
          <w:kern w:val="0"/>
          <w:szCs w:val="20"/>
          <w:lang w:val="en"/>
        </w:rPr>
        <w:t xml:space="preserve"> </w:t>
      </w:r>
      <w:r w:rsidRPr="00001131">
        <w:rPr>
          <w:rFonts w:ascii="Verdana" w:eastAsia="굴림" w:hAnsi="Verdana" w:cs="굴림"/>
          <w:kern w:val="0"/>
          <w:szCs w:val="20"/>
          <w:lang w:val="en"/>
        </w:rPr>
        <w:t xml:space="preserve">(AOP). </w:t>
      </w:r>
      <w:r w:rsidRPr="00001131">
        <w:rPr>
          <w:rFonts w:ascii="Verdana" w:eastAsia="굴림" w:hAnsi="Verdana" w:cs="굴림" w:hint="eastAsia"/>
          <w:kern w:val="0"/>
          <w:szCs w:val="20"/>
          <w:lang w:val="en"/>
        </w:rPr>
        <w:t>The e</w:t>
      </w:r>
      <w:r w:rsidRPr="00001131">
        <w:rPr>
          <w:rFonts w:ascii="Verdana" w:eastAsia="굴림" w:hAnsi="Verdana" w:cs="굴림"/>
          <w:kern w:val="0"/>
          <w:szCs w:val="20"/>
          <w:lang w:val="en"/>
        </w:rPr>
        <w:t xml:space="preserve">xecution environment AOP service uses Spring AOP. </w:t>
      </w:r>
      <w:r w:rsidRPr="00001131">
        <w:rPr>
          <w:rFonts w:ascii="Verdana" w:eastAsia="굴림" w:hAnsi="Verdana" w:cs="굴림" w:hint="eastAsia"/>
          <w:kern w:val="0"/>
          <w:szCs w:val="20"/>
          <w:lang w:val="en"/>
        </w:rPr>
        <w:t>This chapter examines the overview of</w:t>
      </w:r>
      <w:r w:rsidRPr="00001131">
        <w:rPr>
          <w:rFonts w:ascii="Verdana" w:eastAsia="굴림" w:hAnsi="Verdana" w:cs="굴림"/>
          <w:kern w:val="0"/>
          <w:szCs w:val="20"/>
          <w:lang w:val="en"/>
        </w:rPr>
        <w:t xml:space="preserve"> AOP</w:t>
      </w:r>
      <w:r w:rsidRPr="00001131">
        <w:rPr>
          <w:rFonts w:ascii="Verdana" w:eastAsia="굴림" w:hAnsi="Verdana" w:cs="굴림" w:hint="eastAsia"/>
          <w:kern w:val="0"/>
          <w:szCs w:val="20"/>
          <w:lang w:val="en"/>
        </w:rPr>
        <w:t xml:space="preserve"> and AOP support of </w:t>
      </w:r>
      <w:proofErr w:type="gramStart"/>
      <w:r w:rsidRPr="00001131">
        <w:rPr>
          <w:rFonts w:ascii="Verdana" w:eastAsia="굴림" w:hAnsi="Verdana" w:cs="굴림"/>
          <w:kern w:val="0"/>
          <w:szCs w:val="20"/>
          <w:lang w:val="en"/>
        </w:rPr>
        <w:t>Spring</w:t>
      </w:r>
      <w:proofErr w:type="gramEnd"/>
      <w:r w:rsidRPr="00001131">
        <w:rPr>
          <w:rFonts w:ascii="Verdana" w:eastAsia="굴림" w:hAnsi="Verdana" w:cs="굴림"/>
          <w:kern w:val="0"/>
          <w:szCs w:val="20"/>
          <w:lang w:val="en"/>
        </w:rPr>
        <w:t xml:space="preserve">. </w:t>
      </w:r>
    </w:p>
    <w:p w:rsidR="00001131" w:rsidRPr="00001131" w:rsidRDefault="00001131" w:rsidP="00001131">
      <w:pPr>
        <w:widowControl/>
        <w:wordWrap/>
        <w:autoSpaceDE/>
        <w:autoSpaceDN/>
        <w:spacing w:before="100" w:beforeAutospacing="1" w:after="100" w:afterAutospacing="1" w:line="240" w:lineRule="auto"/>
        <w:jc w:val="left"/>
        <w:outlineLvl w:val="1"/>
        <w:rPr>
          <w:rFonts w:ascii="Verdana" w:eastAsia="굴림" w:hAnsi="Verdana" w:cs="굴림"/>
          <w:b/>
          <w:bCs/>
          <w:kern w:val="0"/>
          <w:szCs w:val="20"/>
          <w:lang w:val="en"/>
        </w:rPr>
      </w:pPr>
      <w:bookmarkStart w:id="2" w:name="설명"/>
      <w:r w:rsidRPr="00001131">
        <w:rPr>
          <w:rFonts w:ascii="Verdana" w:eastAsia="굴림" w:hAnsi="Verdana" w:cs="굴림"/>
          <w:b/>
          <w:bCs/>
          <w:kern w:val="0"/>
          <w:szCs w:val="20"/>
          <w:lang w:val="en"/>
        </w:rPr>
        <w:t>Description</w:t>
      </w:r>
      <w:bookmarkEnd w:id="2"/>
    </w:p>
    <w:p w:rsidR="00001131" w:rsidRPr="00001131" w:rsidRDefault="00001131" w:rsidP="00001131">
      <w:pPr>
        <w:widowControl/>
        <w:wordWrap/>
        <w:autoSpaceDE/>
        <w:autoSpaceDN/>
        <w:spacing w:before="100" w:beforeAutospacing="1" w:after="100" w:afterAutospacing="1" w:line="240" w:lineRule="auto"/>
        <w:jc w:val="left"/>
        <w:outlineLvl w:val="2"/>
        <w:rPr>
          <w:rFonts w:ascii="Verdana" w:eastAsia="굴림" w:hAnsi="Verdana" w:cs="굴림"/>
          <w:b/>
          <w:bCs/>
          <w:kern w:val="0"/>
          <w:szCs w:val="20"/>
          <w:lang w:val="en"/>
        </w:rPr>
      </w:pPr>
      <w:bookmarkStart w:id="3" w:name="aop_개요"/>
      <w:r w:rsidRPr="00001131">
        <w:rPr>
          <w:rFonts w:ascii="Verdana" w:eastAsia="굴림" w:hAnsi="Verdana" w:cs="굴림"/>
          <w:b/>
          <w:bCs/>
          <w:kern w:val="0"/>
          <w:szCs w:val="20"/>
          <w:lang w:val="en"/>
        </w:rPr>
        <w:t xml:space="preserve">AOP </w:t>
      </w:r>
      <w:bookmarkEnd w:id="3"/>
      <w:r w:rsidRPr="00001131">
        <w:rPr>
          <w:rFonts w:ascii="Verdana" w:eastAsia="굴림" w:hAnsi="Verdana" w:cs="굴림"/>
          <w:b/>
          <w:bCs/>
          <w:kern w:val="0"/>
          <w:szCs w:val="20"/>
          <w:lang w:val="en"/>
        </w:rPr>
        <w:t>Overview</w:t>
      </w:r>
    </w:p>
    <w:p w:rsidR="00001131" w:rsidRPr="00001131" w:rsidRDefault="00001131" w:rsidP="00001131">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 xml:space="preserve">Individual programming language has Separation of Concerns paradigm to develop program. For example, procedural programming understands the running of continued functions without status value and defines the module in the unit of main separation. Object-oriented programming regards it as the group of interacting object rather than execution of series of functions, and has class as the main unit. </w:t>
      </w:r>
      <w:r w:rsidRPr="00001131">
        <w:rPr>
          <w:rFonts w:ascii="Verdana" w:eastAsia="굴림" w:hAnsi="Verdana" w:cs="굴림"/>
          <w:kern w:val="0"/>
          <w:szCs w:val="20"/>
          <w:lang w:val="en"/>
        </w:rPr>
        <w:br/>
      </w:r>
      <w:r w:rsidRPr="00001131">
        <w:rPr>
          <w:rFonts w:ascii="Verdana" w:eastAsia="굴림" w:hAnsi="Verdana" w:cs="굴림" w:hint="eastAsia"/>
          <w:kern w:val="0"/>
          <w:szCs w:val="20"/>
          <w:lang w:val="en"/>
        </w:rPr>
        <w:t xml:space="preserve">Despite many advantages, object-oriented programming is distributed in many objects so that common concern exists in duplicate, which complicates the program and makes it difficult to change codes. </w:t>
      </w:r>
      <w:r w:rsidRPr="00001131">
        <w:rPr>
          <w:rFonts w:ascii="Verdana" w:eastAsia="굴림" w:hAnsi="Verdana" w:cs="굴림"/>
          <w:kern w:val="0"/>
          <w:szCs w:val="20"/>
          <w:lang w:val="en"/>
        </w:rPr>
        <w:br/>
        <w:t>A</w:t>
      </w:r>
      <w:r w:rsidRPr="00001131">
        <w:rPr>
          <w:rFonts w:ascii="Verdana" w:eastAsia="굴림" w:hAnsi="Verdana" w:cs="굴림" w:hint="eastAsia"/>
          <w:kern w:val="0"/>
          <w:szCs w:val="20"/>
          <w:lang w:val="en"/>
        </w:rPr>
        <w:t>s</w:t>
      </w:r>
      <w:r w:rsidRPr="00001131">
        <w:rPr>
          <w:rFonts w:ascii="Verdana" w:eastAsia="굴림" w:hAnsi="Verdana" w:cs="굴림"/>
          <w:kern w:val="0"/>
          <w:szCs w:val="20"/>
          <w:lang w:val="en"/>
        </w:rPr>
        <w:t>pect-oriented programming</w:t>
      </w:r>
      <w:r w:rsidRPr="00001131">
        <w:rPr>
          <w:rFonts w:ascii="Verdana" w:eastAsia="굴림" w:hAnsi="Verdana" w:cs="굴림" w:hint="eastAsia"/>
          <w:kern w:val="0"/>
          <w:szCs w:val="20"/>
          <w:lang w:val="en"/>
        </w:rPr>
        <w:t xml:space="preserve"> (AOP</w:t>
      </w:r>
      <w:r w:rsidRPr="00001131">
        <w:rPr>
          <w:rFonts w:ascii="Verdana" w:eastAsia="굴림" w:hAnsi="Verdana" w:cs="굴림"/>
          <w:kern w:val="0"/>
          <w:szCs w:val="20"/>
          <w:lang w:val="en"/>
        </w:rPr>
        <w:t>)</w:t>
      </w:r>
      <w:r w:rsidRPr="00001131">
        <w:rPr>
          <w:rFonts w:ascii="Verdana" w:eastAsia="굴림" w:hAnsi="Verdana" w:cs="굴림" w:hint="eastAsia"/>
          <w:kern w:val="0"/>
          <w:szCs w:val="20"/>
          <w:lang w:val="en"/>
        </w:rPr>
        <w:t xml:space="preserve"> is the method of supplementing this problem of object-oriented programming and is the programming </w:t>
      </w:r>
      <w:proofErr w:type="gramStart"/>
      <w:r w:rsidRPr="00001131">
        <w:rPr>
          <w:rFonts w:ascii="Verdana" w:eastAsia="굴림" w:hAnsi="Verdana" w:cs="굴림" w:hint="eastAsia"/>
          <w:kern w:val="0"/>
          <w:szCs w:val="20"/>
          <w:lang w:val="en"/>
        </w:rPr>
        <w:t>styles that improves</w:t>
      </w:r>
      <w:proofErr w:type="gramEnd"/>
      <w:r w:rsidRPr="00001131">
        <w:rPr>
          <w:rFonts w:ascii="Verdana" w:eastAsia="굴림" w:hAnsi="Verdana" w:cs="굴림" w:hint="eastAsia"/>
          <w:kern w:val="0"/>
          <w:szCs w:val="20"/>
          <w:lang w:val="en"/>
        </w:rPr>
        <w:t xml:space="preserve"> program modulation by separating the core concern. </w:t>
      </w:r>
      <w:r w:rsidRPr="00001131">
        <w:rPr>
          <w:rFonts w:ascii="Verdana" w:eastAsia="굴림" w:hAnsi="Verdana" w:cs="굴림"/>
          <w:kern w:val="0"/>
          <w:szCs w:val="20"/>
          <w:lang w:val="en"/>
        </w:rPr>
        <w:t>AOP</w:t>
      </w:r>
      <w:r w:rsidRPr="00001131">
        <w:rPr>
          <w:rFonts w:ascii="Verdana" w:eastAsia="굴림" w:hAnsi="Verdana" w:cs="굴림" w:hint="eastAsia"/>
          <w:kern w:val="0"/>
          <w:szCs w:val="20"/>
          <w:lang w:val="en"/>
        </w:rPr>
        <w:t xml:space="preserve"> separates the object into core concern and cross-cutting concern and defines the cross-cutting concern with the module called Aspect, and provides the method of processing it in connection with core concern. </w:t>
      </w:r>
    </w:p>
    <w:p w:rsidR="00001131" w:rsidRPr="00001131" w:rsidRDefault="00001131" w:rsidP="00001131">
      <w:pPr>
        <w:widowControl/>
        <w:numPr>
          <w:ilvl w:val="0"/>
          <w:numId w:val="1"/>
        </w:numPr>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Aspect</w:t>
      </w:r>
      <w:r w:rsidRPr="00001131">
        <w:rPr>
          <w:rFonts w:ascii="Verdana" w:eastAsia="굴림" w:hAnsi="Verdana" w:cs="굴림" w:hint="eastAsia"/>
          <w:kern w:val="0"/>
          <w:szCs w:val="20"/>
          <w:lang w:val="en"/>
        </w:rPr>
        <w:t xml:space="preserve"> means the common program area that is applied over the core concern of program. That is, logging, authentication, permission check and transaction </w:t>
      </w:r>
      <w:r w:rsidRPr="00001131">
        <w:rPr>
          <w:rFonts w:ascii="Verdana" w:eastAsia="굴림" w:hAnsi="Verdana" w:cs="굴림"/>
          <w:kern w:val="0"/>
          <w:szCs w:val="20"/>
          <w:lang w:val="en"/>
        </w:rPr>
        <w:t>are</w:t>
      </w:r>
      <w:r w:rsidRPr="00001131">
        <w:rPr>
          <w:rFonts w:ascii="Verdana" w:eastAsia="굴림" w:hAnsi="Verdana" w:cs="굴림" w:hint="eastAsia"/>
          <w:kern w:val="0"/>
          <w:szCs w:val="20"/>
          <w:lang w:val="en"/>
        </w:rPr>
        <w:t xml:space="preserve"> the element that is applied in common when implementing business function. For example, logging, authentication, permission check and transaction are the element applied in common when implementing business function, and can be defined with one aspect. </w:t>
      </w:r>
      <w:r w:rsidRPr="00001131">
        <w:rPr>
          <w:rFonts w:ascii="Verdana" w:eastAsia="굴림" w:hAnsi="Verdana" w:cs="굴림"/>
          <w:kern w:val="0"/>
          <w:szCs w:val="20"/>
          <w:lang w:val="en"/>
        </w:rPr>
        <w:t xml:space="preserve"> </w:t>
      </w:r>
    </w:p>
    <w:p w:rsidR="00001131" w:rsidRPr="00001131" w:rsidRDefault="00001131" w:rsidP="00001131">
      <w:pPr>
        <w:widowControl/>
        <w:numPr>
          <w:ilvl w:val="0"/>
          <w:numId w:val="1"/>
        </w:numPr>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Core concern</w:t>
      </w:r>
      <w:r w:rsidRPr="00001131">
        <w:rPr>
          <w:rFonts w:ascii="Verdana" w:eastAsia="굴림" w:hAnsi="Verdana" w:cs="굴림" w:hint="eastAsia"/>
          <w:kern w:val="0"/>
          <w:szCs w:val="20"/>
          <w:lang w:val="en"/>
        </w:rPr>
        <w:t xml:space="preserve"> is the area where the core value and purpose of creating the program are exposed, and corresponds to ordinary core business function.</w:t>
      </w:r>
    </w:p>
    <w:p w:rsidR="00001131" w:rsidRPr="00001131" w:rsidRDefault="00001131" w:rsidP="00001131">
      <w:pPr>
        <w:widowControl/>
        <w:numPr>
          <w:ilvl w:val="0"/>
          <w:numId w:val="1"/>
        </w:numPr>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Cross-cutting concern</w:t>
      </w:r>
      <w:r w:rsidRPr="00001131">
        <w:rPr>
          <w:rFonts w:ascii="Verdana" w:eastAsia="굴림" w:hAnsi="Verdana" w:cs="굴림" w:hint="eastAsia"/>
          <w:kern w:val="0"/>
          <w:szCs w:val="20"/>
          <w:lang w:val="en"/>
        </w:rPr>
        <w:t xml:space="preserve"> is the area of program that affects the core concern and corresponds to the system common processing area such as logging, transaction and authentication processing. </w:t>
      </w:r>
    </w:p>
    <w:p w:rsidR="00001131" w:rsidRPr="00001131" w:rsidRDefault="00001131" w:rsidP="00001131">
      <w:pPr>
        <w:widowControl/>
        <w:wordWrap/>
        <w:autoSpaceDE/>
        <w:autoSpaceDN/>
        <w:spacing w:before="100" w:beforeAutospacing="1" w:after="100" w:afterAutospacing="1" w:line="240" w:lineRule="auto"/>
        <w:jc w:val="left"/>
        <w:rPr>
          <w:rFonts w:ascii="Verdana" w:eastAsia="굴림" w:hAnsi="Verdana" w:cs="굴림" w:hint="eastAsia"/>
          <w:kern w:val="0"/>
          <w:szCs w:val="20"/>
          <w:lang w:val="en"/>
        </w:rPr>
      </w:pPr>
      <w:r w:rsidRPr="00001131">
        <w:rPr>
          <w:rFonts w:ascii="Verdana" w:eastAsia="굴림" w:hAnsi="Verdana" w:cs="굴림"/>
          <w:kern w:val="0"/>
          <w:szCs w:val="20"/>
          <w:lang w:val="en"/>
        </w:rPr>
        <w:t xml:space="preserve">Following figure shows the case when the core concern and cross-cutting concern are integrated into one code in object-oriented programming development and developed.  </w:t>
      </w:r>
      <w:r w:rsidRPr="00001131">
        <w:rPr>
          <w:rFonts w:ascii="Verdana" w:eastAsia="굴림" w:hAnsi="Verdana" w:cs="굴림"/>
          <w:kern w:val="0"/>
          <w:szCs w:val="20"/>
          <w:lang w:val="en"/>
        </w:rPr>
        <w:br/>
      </w:r>
      <w:r w:rsidRPr="00001131">
        <w:rPr>
          <w:rFonts w:ascii="Verdana" w:eastAsia="굴림" w:hAnsi="Verdana" w:cs="굴림"/>
          <w:noProof/>
          <w:color w:val="0000FF"/>
          <w:kern w:val="0"/>
          <w:szCs w:val="20"/>
        </w:rPr>
        <w:drawing>
          <wp:inline distT="0" distB="0" distL="0" distR="0" wp14:anchorId="1B586E2A" wp14:editId="2A870119">
            <wp:extent cx="5008880" cy="1671955"/>
            <wp:effectExtent l="0" t="0" r="1270" b="4445"/>
            <wp:docPr id="3" name="그림 3" descr="설명: http://www.egovframe.org/wiki/lib/exe/fetch.php?media=egovframework:rte:fdl:aop_001.jpg">
              <a:hlinkClick xmlns:a="http://schemas.openxmlformats.org/drawingml/2006/main" r:id="rId6" tooltip="egovframework:rte:fdl:aop_001.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descr="설명: http://www.egovframe.org/wiki/lib/exe/fetch.php?media=egovframework:rte:fdl:aop_00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08880" cy="1671955"/>
                    </a:xfrm>
                    <a:prstGeom prst="rect">
                      <a:avLst/>
                    </a:prstGeom>
                    <a:noFill/>
                    <a:ln>
                      <a:noFill/>
                    </a:ln>
                  </pic:spPr>
                </pic:pic>
              </a:graphicData>
            </a:graphic>
          </wp:inline>
        </w:drawing>
      </w:r>
      <w:r w:rsidRPr="00001131">
        <w:rPr>
          <w:rFonts w:ascii="Verdana" w:eastAsia="굴림" w:hAnsi="Verdana" w:cs="굴림"/>
          <w:kern w:val="0"/>
          <w:szCs w:val="20"/>
          <w:lang w:val="en"/>
        </w:rPr>
        <w:br/>
      </w:r>
      <w:r w:rsidRPr="00001131">
        <w:rPr>
          <w:rFonts w:ascii="Verdana" w:eastAsia="굴림" w:hAnsi="Verdana" w:cs="굴림" w:hint="eastAsia"/>
          <w:kern w:val="0"/>
          <w:szCs w:val="20"/>
          <w:lang w:val="en"/>
        </w:rPr>
        <w:t xml:space="preserve">When AOP is applied to the object-oriented programming code, the cross-cutting concern distributed to each code as shown in the following figure is defined separated into aspect. </w:t>
      </w:r>
      <w:r w:rsidRPr="00001131">
        <w:rPr>
          <w:rFonts w:ascii="Verdana" w:eastAsia="굴림" w:hAnsi="Verdana" w:cs="굴림"/>
          <w:kern w:val="0"/>
          <w:szCs w:val="20"/>
          <w:lang w:val="en"/>
        </w:rPr>
        <w:t>AOP</w:t>
      </w:r>
      <w:r w:rsidRPr="00001131">
        <w:rPr>
          <w:rFonts w:ascii="Verdana" w:eastAsia="굴림" w:hAnsi="Verdana" w:cs="굴림" w:hint="eastAsia"/>
          <w:kern w:val="0"/>
          <w:szCs w:val="20"/>
          <w:lang w:val="en"/>
        </w:rPr>
        <w:t xml:space="preserve"> links the aspect separated using the way of </w:t>
      </w:r>
      <w:r w:rsidRPr="00001131">
        <w:rPr>
          <w:rFonts w:ascii="Verdana" w:eastAsia="굴림" w:hAnsi="Verdana" w:cs="굴림"/>
          <w:kern w:val="0"/>
          <w:szCs w:val="20"/>
          <w:lang w:val="en"/>
        </w:rPr>
        <w:t>Weaving</w:t>
      </w:r>
      <w:r w:rsidRPr="00001131">
        <w:rPr>
          <w:rFonts w:ascii="Verdana" w:eastAsia="굴림" w:hAnsi="Verdana" w:cs="굴림" w:hint="eastAsia"/>
          <w:kern w:val="0"/>
          <w:szCs w:val="20"/>
          <w:lang w:val="en"/>
        </w:rPr>
        <w:t xml:space="preserve"> to the core concern. </w:t>
      </w:r>
    </w:p>
    <w:p w:rsidR="00001131" w:rsidRPr="00001131" w:rsidRDefault="00001131" w:rsidP="00001131">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lastRenderedPageBreak/>
        <w:br/>
      </w:r>
      <w:r w:rsidRPr="00001131">
        <w:rPr>
          <w:rFonts w:ascii="Verdana" w:eastAsia="굴림" w:hAnsi="Verdana" w:cs="굴림"/>
          <w:noProof/>
          <w:color w:val="0000FF"/>
          <w:kern w:val="0"/>
          <w:szCs w:val="20"/>
        </w:rPr>
        <w:drawing>
          <wp:inline distT="0" distB="0" distL="0" distR="0" wp14:anchorId="1841ECA2" wp14:editId="341FC072">
            <wp:extent cx="4879340" cy="2818130"/>
            <wp:effectExtent l="0" t="0" r="0" b="1270"/>
            <wp:docPr id="2" name="그림 2" descr="설명: http://www.egovframe.org/wiki/lib/exe/fetch.php?media=egovframework:rte:fdl:aop_002.jpg">
              <a:hlinkClick xmlns:a="http://schemas.openxmlformats.org/drawingml/2006/main" r:id="rId8" tooltip="egovframework:rte:fdl:aop_002.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설명: http://www.egovframe.org/wiki/lib/exe/fetch.php?media=egovframework:rte:fdl:aop_00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9340" cy="2818130"/>
                    </a:xfrm>
                    <a:prstGeom prst="rect">
                      <a:avLst/>
                    </a:prstGeom>
                    <a:noFill/>
                    <a:ln>
                      <a:noFill/>
                    </a:ln>
                  </pic:spPr>
                </pic:pic>
              </a:graphicData>
            </a:graphic>
          </wp:inline>
        </w:drawing>
      </w:r>
    </w:p>
    <w:p w:rsidR="00001131" w:rsidRPr="00001131" w:rsidRDefault="00001131" w:rsidP="00001131">
      <w:pPr>
        <w:widowControl/>
        <w:wordWrap/>
        <w:autoSpaceDE/>
        <w:autoSpaceDN/>
        <w:spacing w:before="100" w:beforeAutospacing="1" w:after="100" w:afterAutospacing="1" w:line="240" w:lineRule="auto"/>
        <w:jc w:val="left"/>
        <w:outlineLvl w:val="2"/>
        <w:rPr>
          <w:rFonts w:ascii="Verdana" w:eastAsia="굴림" w:hAnsi="Verdana" w:cs="굴림"/>
          <w:b/>
          <w:bCs/>
          <w:kern w:val="0"/>
          <w:szCs w:val="20"/>
          <w:lang w:val="en"/>
        </w:rPr>
      </w:pPr>
      <w:bookmarkStart w:id="4" w:name="aop_주요_기념"/>
      <w:r w:rsidRPr="00001131">
        <w:rPr>
          <w:rFonts w:ascii="Verdana" w:eastAsia="굴림" w:hAnsi="Verdana" w:cs="굴림"/>
          <w:b/>
          <w:bCs/>
          <w:kern w:val="0"/>
          <w:szCs w:val="20"/>
          <w:lang w:val="en"/>
        </w:rPr>
        <w:t>AOP Main Concept</w:t>
      </w:r>
      <w:bookmarkEnd w:id="4"/>
    </w:p>
    <w:p w:rsidR="00001131" w:rsidRPr="00001131" w:rsidRDefault="00001131" w:rsidP="00001131">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 xml:space="preserve">Aspect oriented programming provides the method of separating the cross-cutting concern and combining it with core concern. </w:t>
      </w:r>
      <w:r>
        <w:rPr>
          <w:rFonts w:ascii="Verdana" w:eastAsia="굴림" w:hAnsi="Verdana" w:cs="굴림"/>
          <w:kern w:val="0"/>
          <w:szCs w:val="20"/>
          <w:lang w:val="en"/>
        </w:rPr>
        <w:t>New conce</w:t>
      </w:r>
      <w:bookmarkStart w:id="5" w:name="_GoBack"/>
      <w:bookmarkEnd w:id="5"/>
      <w:r>
        <w:rPr>
          <w:rFonts w:ascii="Verdana" w:eastAsia="굴림" w:hAnsi="Verdana" w:cs="굴림"/>
          <w:kern w:val="0"/>
          <w:szCs w:val="20"/>
          <w:lang w:val="en"/>
        </w:rPr>
        <w:t xml:space="preserve">pts are included as </w:t>
      </w:r>
      <w:r w:rsidRPr="00001131">
        <w:rPr>
          <w:rFonts w:ascii="Verdana" w:eastAsia="굴림" w:hAnsi="Verdana" w:cs="굴림"/>
          <w:kern w:val="0"/>
          <w:szCs w:val="20"/>
          <w:lang w:val="en"/>
        </w:rPr>
        <w:t>shown below.</w:t>
      </w:r>
    </w:p>
    <w:p w:rsidR="00001131" w:rsidRPr="00001131" w:rsidRDefault="00001131" w:rsidP="00001131">
      <w:pPr>
        <w:widowControl/>
        <w:wordWrap/>
        <w:autoSpaceDE/>
        <w:autoSpaceDN/>
        <w:spacing w:before="100" w:beforeAutospacing="1" w:after="100" w:afterAutospacing="1" w:line="240" w:lineRule="auto"/>
        <w:jc w:val="left"/>
        <w:outlineLvl w:val="3"/>
        <w:rPr>
          <w:rFonts w:ascii="Verdana" w:eastAsia="굴림" w:hAnsi="Verdana" w:cs="굴림"/>
          <w:b/>
          <w:bCs/>
          <w:kern w:val="0"/>
          <w:szCs w:val="20"/>
          <w:lang w:val="en"/>
        </w:rPr>
      </w:pPr>
      <w:bookmarkStart w:id="6" w:name="관점_aspect"/>
      <w:r w:rsidRPr="00001131">
        <w:rPr>
          <w:rFonts w:ascii="Verdana" w:eastAsia="굴림" w:hAnsi="Verdana" w:cs="굴림"/>
          <w:b/>
          <w:bCs/>
          <w:kern w:val="0"/>
          <w:szCs w:val="20"/>
          <w:lang w:val="en"/>
        </w:rPr>
        <w:t>Aspect</w:t>
      </w:r>
      <w:bookmarkEnd w:id="6"/>
    </w:p>
    <w:p w:rsidR="00001131" w:rsidRPr="00001131" w:rsidRDefault="00001131" w:rsidP="00001131">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Aspect is the function of cross-cutting concern to implement.</w:t>
      </w:r>
    </w:p>
    <w:p w:rsidR="00001131" w:rsidRPr="00001131" w:rsidRDefault="00001131" w:rsidP="00001131">
      <w:pPr>
        <w:widowControl/>
        <w:wordWrap/>
        <w:autoSpaceDE/>
        <w:autoSpaceDN/>
        <w:spacing w:before="100" w:beforeAutospacing="1" w:after="100" w:afterAutospacing="1" w:line="240" w:lineRule="auto"/>
        <w:jc w:val="left"/>
        <w:outlineLvl w:val="3"/>
        <w:rPr>
          <w:rFonts w:ascii="Verdana" w:eastAsia="굴림" w:hAnsi="Verdana" w:cs="굴림"/>
          <w:b/>
          <w:bCs/>
          <w:kern w:val="0"/>
          <w:szCs w:val="20"/>
          <w:lang w:val="en"/>
        </w:rPr>
      </w:pPr>
      <w:bookmarkStart w:id="7" w:name="결합점_join_point"/>
      <w:r w:rsidRPr="00001131">
        <w:rPr>
          <w:rFonts w:ascii="Verdana" w:eastAsia="굴림" w:hAnsi="Verdana" w:cs="굴림"/>
          <w:b/>
          <w:bCs/>
          <w:kern w:val="0"/>
          <w:szCs w:val="20"/>
          <w:lang w:val="en"/>
        </w:rPr>
        <w:t>Join point</w:t>
      </w:r>
      <w:bookmarkEnd w:id="7"/>
    </w:p>
    <w:p w:rsidR="00001131" w:rsidRPr="00001131" w:rsidRDefault="00001131" w:rsidP="00001131">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Joint point refers to the specific point of application that can be executed by inserting aspect.</w:t>
      </w:r>
    </w:p>
    <w:p w:rsidR="00001131" w:rsidRPr="00001131" w:rsidRDefault="00001131" w:rsidP="00001131">
      <w:pPr>
        <w:widowControl/>
        <w:wordWrap/>
        <w:autoSpaceDE/>
        <w:autoSpaceDN/>
        <w:spacing w:before="100" w:beforeAutospacing="1" w:after="100" w:afterAutospacing="1" w:line="240" w:lineRule="auto"/>
        <w:jc w:val="left"/>
        <w:outlineLvl w:val="3"/>
        <w:rPr>
          <w:rFonts w:ascii="Verdana" w:eastAsia="굴림" w:hAnsi="Verdana" w:cs="굴림"/>
          <w:b/>
          <w:bCs/>
          <w:kern w:val="0"/>
          <w:szCs w:val="20"/>
          <w:lang w:val="en"/>
        </w:rPr>
      </w:pPr>
      <w:bookmarkStart w:id="8" w:name="포인트컷_pointcut"/>
      <w:proofErr w:type="spellStart"/>
      <w:r w:rsidRPr="00001131">
        <w:rPr>
          <w:rFonts w:ascii="Verdana" w:eastAsia="굴림" w:hAnsi="Verdana" w:cs="굴림"/>
          <w:b/>
          <w:bCs/>
          <w:kern w:val="0"/>
          <w:szCs w:val="20"/>
          <w:lang w:val="en"/>
        </w:rPr>
        <w:t>Pointcut</w:t>
      </w:r>
      <w:bookmarkEnd w:id="8"/>
      <w:proofErr w:type="spellEnd"/>
    </w:p>
    <w:p w:rsidR="00001131" w:rsidRPr="00001131" w:rsidRDefault="00001131" w:rsidP="00001131">
      <w:pPr>
        <w:widowControl/>
        <w:wordWrap/>
        <w:autoSpaceDE/>
        <w:autoSpaceDN/>
        <w:spacing w:before="100" w:beforeAutospacing="1" w:after="100" w:afterAutospacing="1" w:line="240" w:lineRule="auto"/>
        <w:jc w:val="left"/>
        <w:rPr>
          <w:rFonts w:ascii="Verdana" w:eastAsia="굴림" w:hAnsi="Verdana" w:cs="굴림" w:hint="eastAsia"/>
          <w:kern w:val="0"/>
          <w:szCs w:val="20"/>
          <w:lang w:val="en"/>
        </w:rPr>
      </w:pPr>
      <w:proofErr w:type="spellStart"/>
      <w:r w:rsidRPr="00001131">
        <w:rPr>
          <w:rFonts w:ascii="Verdana" w:eastAsia="굴림" w:hAnsi="Verdana" w:cs="굴림"/>
          <w:kern w:val="0"/>
          <w:szCs w:val="20"/>
          <w:lang w:val="en"/>
        </w:rPr>
        <w:t>Pointcut</w:t>
      </w:r>
      <w:proofErr w:type="spellEnd"/>
      <w:r w:rsidRPr="00001131">
        <w:rPr>
          <w:rFonts w:ascii="Verdana" w:eastAsia="굴림" w:hAnsi="Verdana" w:cs="굴림"/>
          <w:kern w:val="0"/>
          <w:szCs w:val="20"/>
          <w:lang w:val="en"/>
        </w:rPr>
        <w:t xml:space="preserve"> means the grouping of</w:t>
      </w:r>
      <w:r w:rsidRPr="00001131">
        <w:rPr>
          <w:rFonts w:ascii="Verdana" w:eastAsia="굴림" w:hAnsi="Verdana" w:cs="굴림" w:hint="eastAsia"/>
          <w:kern w:val="0"/>
          <w:szCs w:val="20"/>
          <w:lang w:val="en"/>
        </w:rPr>
        <w:t xml:space="preserve"> the </w:t>
      </w:r>
      <w:r w:rsidRPr="00001131">
        <w:rPr>
          <w:rFonts w:ascii="Verdana" w:eastAsia="굴림" w:hAnsi="Verdana" w:cs="굴림"/>
          <w:kern w:val="0"/>
          <w:szCs w:val="20"/>
          <w:lang w:val="en"/>
        </w:rPr>
        <w:t xml:space="preserve">joint point. </w:t>
      </w:r>
      <w:proofErr w:type="spellStart"/>
      <w:r w:rsidRPr="00001131">
        <w:rPr>
          <w:rFonts w:ascii="Verdana" w:eastAsia="굴림" w:hAnsi="Verdana" w:cs="굴림"/>
          <w:kern w:val="0"/>
          <w:szCs w:val="20"/>
          <w:lang w:val="en"/>
        </w:rPr>
        <w:t>Pointcut</w:t>
      </w:r>
      <w:proofErr w:type="spellEnd"/>
      <w:r w:rsidRPr="00001131">
        <w:rPr>
          <w:rFonts w:ascii="Verdana" w:eastAsia="굴림" w:hAnsi="Verdana" w:cs="굴림"/>
          <w:kern w:val="0"/>
          <w:szCs w:val="20"/>
          <w:lang w:val="en"/>
        </w:rPr>
        <w:t xml:space="preserve"> defines the rule using the pattern matching to determine which joint point will be used. </w:t>
      </w:r>
      <w:r w:rsidRPr="00001131">
        <w:rPr>
          <w:rFonts w:ascii="Verdana" w:eastAsia="굴림" w:hAnsi="Verdana" w:cs="굴림" w:hint="eastAsia"/>
          <w:kern w:val="0"/>
          <w:szCs w:val="20"/>
          <w:lang w:val="en"/>
        </w:rPr>
        <w:t xml:space="preserve">Following figure shows the example of selecting the bin vertically and horizontally using the </w:t>
      </w:r>
      <w:proofErr w:type="gramStart"/>
      <w:r w:rsidRPr="00001131">
        <w:rPr>
          <w:rFonts w:ascii="Verdana" w:eastAsia="굴림" w:hAnsi="Verdana" w:cs="굴림" w:hint="eastAsia"/>
          <w:kern w:val="0"/>
          <w:szCs w:val="20"/>
          <w:lang w:val="en"/>
        </w:rPr>
        <w:t>bean(</w:t>
      </w:r>
      <w:proofErr w:type="gramEnd"/>
      <w:r w:rsidRPr="00001131">
        <w:rPr>
          <w:rFonts w:ascii="Verdana" w:eastAsia="굴림" w:hAnsi="Verdana" w:cs="굴림" w:hint="eastAsia"/>
          <w:kern w:val="0"/>
          <w:szCs w:val="20"/>
          <w:lang w:val="en"/>
        </w:rPr>
        <w:t xml:space="preserve">) point cut included in </w:t>
      </w:r>
      <w:r w:rsidRPr="00001131">
        <w:rPr>
          <w:rFonts w:ascii="Verdana" w:eastAsia="굴림" w:hAnsi="Verdana" w:cs="굴림"/>
          <w:kern w:val="0"/>
          <w:szCs w:val="20"/>
          <w:lang w:val="en"/>
        </w:rPr>
        <w:t>Spring 2.5.</w:t>
      </w:r>
    </w:p>
    <w:p w:rsidR="00001131" w:rsidRPr="00001131" w:rsidRDefault="00001131" w:rsidP="00001131">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lastRenderedPageBreak/>
        <w:t xml:space="preserve"> </w:t>
      </w:r>
      <w:r w:rsidRPr="00001131">
        <w:rPr>
          <w:rFonts w:ascii="Verdana" w:eastAsia="굴림" w:hAnsi="Verdana" w:cs="굴림"/>
          <w:kern w:val="0"/>
          <w:szCs w:val="20"/>
          <w:lang w:val="en"/>
        </w:rPr>
        <w:br/>
      </w:r>
      <w:r w:rsidRPr="00001131">
        <w:rPr>
          <w:rFonts w:ascii="Verdana" w:eastAsia="굴림" w:hAnsi="Verdana" w:cs="굴림"/>
          <w:noProof/>
          <w:color w:val="0000FF"/>
          <w:kern w:val="0"/>
          <w:szCs w:val="20"/>
        </w:rPr>
        <w:drawing>
          <wp:inline distT="0" distB="0" distL="0" distR="0" wp14:anchorId="412694BB" wp14:editId="00249012">
            <wp:extent cx="5950585" cy="4012565"/>
            <wp:effectExtent l="0" t="0" r="0" b="6985"/>
            <wp:docPr id="1" name="그림 1" descr="설명: http://www.egovframe.org/wiki/lib/exe/fetch.php?media=egovframework:rte:fdl:aop_003.jpg">
              <a:hlinkClick xmlns:a="http://schemas.openxmlformats.org/drawingml/2006/main" r:id="rId10" tooltip="egovframework:rte:fdl:aop_003.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설명: http://www.egovframe.org/wiki/lib/exe/fetch.php?media=egovframework:rte:fdl:aop_00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0585" cy="4012565"/>
                    </a:xfrm>
                    <a:prstGeom prst="rect">
                      <a:avLst/>
                    </a:prstGeom>
                    <a:noFill/>
                    <a:ln>
                      <a:noFill/>
                    </a:ln>
                  </pic:spPr>
                </pic:pic>
              </a:graphicData>
            </a:graphic>
          </wp:inline>
        </w:drawing>
      </w:r>
    </w:p>
    <w:p w:rsidR="00001131" w:rsidRPr="00001131" w:rsidRDefault="00001131" w:rsidP="00001131">
      <w:pPr>
        <w:widowControl/>
        <w:wordWrap/>
        <w:autoSpaceDE/>
        <w:autoSpaceDN/>
        <w:spacing w:before="100" w:beforeAutospacing="1" w:after="100" w:afterAutospacing="1" w:line="240" w:lineRule="auto"/>
        <w:jc w:val="left"/>
        <w:outlineLvl w:val="3"/>
        <w:rPr>
          <w:rFonts w:ascii="Verdana" w:eastAsia="굴림" w:hAnsi="Verdana" w:cs="굴림"/>
          <w:b/>
          <w:bCs/>
          <w:kern w:val="0"/>
          <w:szCs w:val="20"/>
          <w:lang w:val="en"/>
        </w:rPr>
      </w:pPr>
      <w:bookmarkStart w:id="9" w:name="충고_advice"/>
      <w:r w:rsidRPr="00001131">
        <w:rPr>
          <w:rFonts w:ascii="Verdana" w:eastAsia="굴림" w:hAnsi="Verdana" w:cs="굴림"/>
          <w:b/>
          <w:bCs/>
          <w:kern w:val="0"/>
          <w:szCs w:val="20"/>
          <w:lang w:val="en"/>
        </w:rPr>
        <w:t>Advice</w:t>
      </w:r>
      <w:bookmarkEnd w:id="9"/>
    </w:p>
    <w:p w:rsidR="00001131" w:rsidRPr="00001131" w:rsidRDefault="00001131" w:rsidP="00001131">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 xml:space="preserve">Advice is the actual implement of aspect and is the code that can operate with insertion to joint point. </w:t>
      </w:r>
      <w:r w:rsidRPr="00001131">
        <w:rPr>
          <w:rFonts w:ascii="Verdana" w:eastAsia="굴림" w:hAnsi="Verdana" w:cs="굴림" w:hint="eastAsia"/>
          <w:kern w:val="0"/>
          <w:szCs w:val="20"/>
          <w:lang w:val="en"/>
        </w:rPr>
        <w:t xml:space="preserve">Advice is divided into </w:t>
      </w:r>
      <w:r w:rsidRPr="00001131">
        <w:rPr>
          <w:rFonts w:ascii="Verdana" w:eastAsia="굴림" w:hAnsi="Verdana" w:cs="굴림"/>
          <w:kern w:val="0"/>
          <w:szCs w:val="20"/>
          <w:lang w:val="en"/>
        </w:rPr>
        <w:t xml:space="preserve">before advice, after advice, around advice </w:t>
      </w:r>
      <w:r w:rsidRPr="00001131">
        <w:rPr>
          <w:rFonts w:ascii="Verdana" w:eastAsia="굴림" w:hAnsi="Verdana" w:cs="굴림" w:hint="eastAsia"/>
          <w:kern w:val="0"/>
          <w:szCs w:val="20"/>
          <w:lang w:val="en"/>
        </w:rPr>
        <w:t>type depending on the time of operation in combination with the point of combination.</w:t>
      </w:r>
    </w:p>
    <w:p w:rsidR="00001131" w:rsidRPr="00001131" w:rsidRDefault="00001131" w:rsidP="00001131">
      <w:pPr>
        <w:widowControl/>
        <w:numPr>
          <w:ilvl w:val="0"/>
          <w:numId w:val="2"/>
        </w:numPr>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 xml:space="preserve">Before advice: </w:t>
      </w:r>
      <w:r w:rsidRPr="00001131">
        <w:rPr>
          <w:rFonts w:ascii="Verdana" w:eastAsia="굴림" w:hAnsi="Verdana" w:cs="굴림" w:hint="eastAsia"/>
          <w:kern w:val="0"/>
          <w:szCs w:val="20"/>
          <w:lang w:val="en"/>
        </w:rPr>
        <w:t xml:space="preserve">advice performed before </w:t>
      </w:r>
      <w:proofErr w:type="spellStart"/>
      <w:r w:rsidRPr="00001131">
        <w:rPr>
          <w:rFonts w:ascii="Verdana" w:eastAsia="굴림" w:hAnsi="Verdana" w:cs="굴림"/>
          <w:kern w:val="0"/>
          <w:szCs w:val="20"/>
          <w:lang w:val="en"/>
        </w:rPr>
        <w:t>joinpoint</w:t>
      </w:r>
      <w:proofErr w:type="spellEnd"/>
      <w:r w:rsidRPr="00001131">
        <w:rPr>
          <w:rFonts w:ascii="Verdana" w:eastAsia="굴림" w:hAnsi="Verdana" w:cs="굴림"/>
          <w:kern w:val="0"/>
          <w:szCs w:val="20"/>
          <w:lang w:val="en"/>
        </w:rPr>
        <w:t xml:space="preserve"> </w:t>
      </w:r>
    </w:p>
    <w:p w:rsidR="00001131" w:rsidRPr="00001131" w:rsidRDefault="00001131" w:rsidP="00001131">
      <w:pPr>
        <w:widowControl/>
        <w:numPr>
          <w:ilvl w:val="0"/>
          <w:numId w:val="2"/>
        </w:numPr>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 xml:space="preserve">After returning advice: </w:t>
      </w:r>
      <w:r w:rsidRPr="00001131">
        <w:rPr>
          <w:rFonts w:ascii="Verdana" w:eastAsia="굴림" w:hAnsi="Verdana" w:cs="굴림" w:hint="eastAsia"/>
          <w:kern w:val="0"/>
          <w:szCs w:val="20"/>
          <w:lang w:val="en"/>
        </w:rPr>
        <w:t xml:space="preserve">advice operating after </w:t>
      </w:r>
      <w:proofErr w:type="spellStart"/>
      <w:r w:rsidRPr="00001131">
        <w:rPr>
          <w:rFonts w:ascii="Verdana" w:eastAsia="굴림" w:hAnsi="Verdana" w:cs="굴림"/>
          <w:kern w:val="0"/>
          <w:szCs w:val="20"/>
          <w:lang w:val="en"/>
        </w:rPr>
        <w:t>joinpoint</w:t>
      </w:r>
      <w:proofErr w:type="spellEnd"/>
      <w:r w:rsidRPr="00001131">
        <w:rPr>
          <w:rFonts w:ascii="Verdana" w:eastAsia="굴림" w:hAnsi="Verdana" w:cs="굴림" w:hint="eastAsia"/>
          <w:kern w:val="0"/>
          <w:szCs w:val="20"/>
          <w:lang w:val="en"/>
        </w:rPr>
        <w:t xml:space="preserve"> successfully returns</w:t>
      </w:r>
    </w:p>
    <w:p w:rsidR="00001131" w:rsidRPr="00001131" w:rsidRDefault="00001131" w:rsidP="00001131">
      <w:pPr>
        <w:widowControl/>
        <w:numPr>
          <w:ilvl w:val="0"/>
          <w:numId w:val="2"/>
        </w:numPr>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 xml:space="preserve">After throwing advice: </w:t>
      </w:r>
      <w:r w:rsidRPr="00001131">
        <w:rPr>
          <w:rFonts w:ascii="Verdana" w:eastAsia="굴림" w:hAnsi="Verdana" w:cs="굴림" w:hint="eastAsia"/>
          <w:kern w:val="0"/>
          <w:szCs w:val="20"/>
          <w:lang w:val="en"/>
        </w:rPr>
        <w:t xml:space="preserve">advice performed when an exception occurs and </w:t>
      </w:r>
      <w:proofErr w:type="spellStart"/>
      <w:r w:rsidRPr="00001131">
        <w:rPr>
          <w:rFonts w:ascii="Verdana" w:eastAsia="굴림" w:hAnsi="Verdana" w:cs="굴림"/>
          <w:kern w:val="0"/>
          <w:szCs w:val="20"/>
          <w:lang w:val="en"/>
        </w:rPr>
        <w:t>joinpoint</w:t>
      </w:r>
      <w:proofErr w:type="spellEnd"/>
      <w:r w:rsidRPr="00001131">
        <w:rPr>
          <w:rFonts w:ascii="Verdana" w:eastAsia="굴림" w:hAnsi="Verdana" w:cs="굴림" w:hint="eastAsia"/>
          <w:kern w:val="0"/>
          <w:szCs w:val="20"/>
          <w:lang w:val="en"/>
        </w:rPr>
        <w:t xml:space="preserve"> escapes</w:t>
      </w:r>
    </w:p>
    <w:p w:rsidR="00001131" w:rsidRPr="00001131" w:rsidRDefault="00001131" w:rsidP="00001131">
      <w:pPr>
        <w:widowControl/>
        <w:numPr>
          <w:ilvl w:val="0"/>
          <w:numId w:val="2"/>
        </w:numPr>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 xml:space="preserve">After (finally) advice: </w:t>
      </w:r>
      <w:r w:rsidRPr="00001131">
        <w:rPr>
          <w:rFonts w:ascii="Verdana" w:eastAsia="굴림" w:hAnsi="Verdana" w:cs="굴림" w:hint="eastAsia"/>
          <w:kern w:val="0"/>
          <w:szCs w:val="20"/>
          <w:lang w:val="en"/>
        </w:rPr>
        <w:t xml:space="preserve">advice performed regardless of method of escaping </w:t>
      </w:r>
      <w:r w:rsidRPr="00001131">
        <w:rPr>
          <w:rFonts w:ascii="Verdana" w:eastAsia="굴림" w:hAnsi="Verdana" w:cs="굴림"/>
          <w:kern w:val="0"/>
          <w:szCs w:val="20"/>
          <w:lang w:val="en"/>
        </w:rPr>
        <w:t>join point</w:t>
      </w:r>
      <w:r w:rsidRPr="00001131">
        <w:rPr>
          <w:rFonts w:ascii="Verdana" w:eastAsia="굴림" w:hAnsi="Verdana" w:cs="굴림" w:hint="eastAsia"/>
          <w:kern w:val="0"/>
          <w:szCs w:val="20"/>
          <w:lang w:val="en"/>
        </w:rPr>
        <w:t xml:space="preserve"> (normal or exceptional return)</w:t>
      </w:r>
    </w:p>
    <w:p w:rsidR="00001131" w:rsidRPr="00001131" w:rsidRDefault="00001131" w:rsidP="00001131">
      <w:pPr>
        <w:widowControl/>
        <w:numPr>
          <w:ilvl w:val="0"/>
          <w:numId w:val="2"/>
        </w:numPr>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 xml:space="preserve">Around advice: </w:t>
      </w:r>
      <w:r w:rsidRPr="00001131">
        <w:rPr>
          <w:rFonts w:ascii="Verdana" w:eastAsia="굴림" w:hAnsi="Verdana" w:cs="굴림" w:hint="eastAsia"/>
          <w:kern w:val="0"/>
          <w:szCs w:val="20"/>
          <w:lang w:val="en"/>
        </w:rPr>
        <w:t xml:space="preserve">advice performed before and after </w:t>
      </w:r>
      <w:proofErr w:type="spellStart"/>
      <w:r w:rsidRPr="00001131">
        <w:rPr>
          <w:rFonts w:ascii="Verdana" w:eastAsia="굴림" w:hAnsi="Verdana" w:cs="굴림"/>
          <w:kern w:val="0"/>
          <w:szCs w:val="20"/>
          <w:lang w:val="en"/>
        </w:rPr>
        <w:t>joinpoint</w:t>
      </w:r>
      <w:proofErr w:type="spellEnd"/>
    </w:p>
    <w:p w:rsidR="00001131" w:rsidRPr="00001131" w:rsidRDefault="00001131" w:rsidP="00001131">
      <w:pPr>
        <w:widowControl/>
        <w:wordWrap/>
        <w:autoSpaceDE/>
        <w:autoSpaceDN/>
        <w:spacing w:before="100" w:beforeAutospacing="1" w:after="100" w:afterAutospacing="1" w:line="240" w:lineRule="auto"/>
        <w:jc w:val="left"/>
        <w:outlineLvl w:val="3"/>
        <w:rPr>
          <w:rFonts w:ascii="Verdana" w:eastAsia="굴림" w:hAnsi="Verdana" w:cs="굴림"/>
          <w:b/>
          <w:bCs/>
          <w:kern w:val="0"/>
          <w:szCs w:val="20"/>
          <w:lang w:val="en"/>
        </w:rPr>
      </w:pPr>
      <w:bookmarkStart w:id="10" w:name="엮기_weaving"/>
      <w:r w:rsidRPr="00001131">
        <w:rPr>
          <w:rFonts w:ascii="Verdana" w:eastAsia="굴림" w:hAnsi="Verdana" w:cs="굴림"/>
          <w:b/>
          <w:bCs/>
          <w:kern w:val="0"/>
          <w:szCs w:val="20"/>
          <w:lang w:val="en"/>
        </w:rPr>
        <w:t>Weaving</w:t>
      </w:r>
      <w:bookmarkEnd w:id="10"/>
    </w:p>
    <w:p w:rsidR="00001131" w:rsidRPr="00001131" w:rsidRDefault="00001131" w:rsidP="00001131">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 xml:space="preserve">Weaving is the process of creating new proxy object by applying aspect to target object. </w:t>
      </w:r>
      <w:r w:rsidRPr="00001131">
        <w:rPr>
          <w:rFonts w:ascii="Verdana" w:eastAsia="굴림" w:hAnsi="Verdana" w:cs="굴림" w:hint="eastAsia"/>
          <w:kern w:val="0"/>
          <w:szCs w:val="20"/>
          <w:lang w:val="en"/>
        </w:rPr>
        <w:t xml:space="preserve">Weaving type is separated into follows: </w:t>
      </w:r>
    </w:p>
    <w:p w:rsidR="00001131" w:rsidRPr="00001131" w:rsidRDefault="00001131" w:rsidP="00001131">
      <w:pPr>
        <w:widowControl/>
        <w:numPr>
          <w:ilvl w:val="0"/>
          <w:numId w:val="3"/>
        </w:numPr>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굴림" w:cs="굴림" w:hint="eastAsia"/>
          <w:kern w:val="0"/>
          <w:szCs w:val="20"/>
          <w:lang w:val="en"/>
        </w:rPr>
        <w:t>Weaving at the time of compile</w:t>
      </w:r>
      <w:r w:rsidRPr="00001131">
        <w:rPr>
          <w:rFonts w:ascii="Verdana" w:eastAsia="굴림" w:hAnsi="Verdana" w:cs="굴림"/>
          <w:kern w:val="0"/>
          <w:szCs w:val="20"/>
          <w:lang w:val="en"/>
        </w:rPr>
        <w:t>:</w:t>
      </w:r>
      <w:r w:rsidRPr="00001131">
        <w:rPr>
          <w:rFonts w:ascii="Verdana" w:eastAsia="굴림" w:hAnsi="Verdana" w:cs="굴림" w:hint="eastAsia"/>
          <w:kern w:val="0"/>
          <w:szCs w:val="20"/>
          <w:lang w:val="en"/>
        </w:rPr>
        <w:t xml:space="preserve"> cross-cutting concern codes created in the form of aspect between core concern modules through separate compiler are inserted and final binary is created with application of aspect. </w:t>
      </w:r>
      <w:r w:rsidRPr="00001131">
        <w:rPr>
          <w:rFonts w:ascii="Verdana" w:eastAsia="굴림" w:hAnsi="Verdana" w:cs="굴림"/>
          <w:kern w:val="0"/>
          <w:szCs w:val="20"/>
          <w:lang w:val="en"/>
        </w:rPr>
        <w:t xml:space="preserve">(ex. </w:t>
      </w:r>
      <w:proofErr w:type="spellStart"/>
      <w:r w:rsidRPr="00001131">
        <w:rPr>
          <w:rFonts w:ascii="Verdana" w:eastAsia="굴림" w:hAnsi="Verdana" w:cs="굴림"/>
          <w:kern w:val="0"/>
          <w:szCs w:val="20"/>
          <w:lang w:val="en"/>
        </w:rPr>
        <w:t>AspectJ</w:t>
      </w:r>
      <w:proofErr w:type="spellEnd"/>
      <w:r w:rsidRPr="00001131">
        <w:rPr>
          <w:rFonts w:ascii="Verdana" w:eastAsia="굴림" w:hAnsi="Verdana" w:cs="굴림"/>
          <w:kern w:val="0"/>
          <w:szCs w:val="20"/>
          <w:lang w:val="en"/>
        </w:rPr>
        <w:t>, …)</w:t>
      </w:r>
    </w:p>
    <w:p w:rsidR="00001131" w:rsidRPr="00001131" w:rsidRDefault="00001131" w:rsidP="00001131">
      <w:pPr>
        <w:widowControl/>
        <w:numPr>
          <w:ilvl w:val="0"/>
          <w:numId w:val="3"/>
        </w:numPr>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굴림" w:cs="굴림" w:hint="eastAsia"/>
          <w:kern w:val="0"/>
          <w:szCs w:val="20"/>
          <w:lang w:val="en"/>
        </w:rPr>
        <w:t>Weaving at the time of class loading</w:t>
      </w:r>
      <w:r w:rsidRPr="00001131">
        <w:rPr>
          <w:rFonts w:ascii="Verdana" w:eastAsia="굴림" w:hAnsi="Verdana" w:cs="굴림"/>
          <w:kern w:val="0"/>
          <w:szCs w:val="20"/>
          <w:lang w:val="en"/>
        </w:rPr>
        <w:t xml:space="preserve">: </w:t>
      </w:r>
      <w:r w:rsidRPr="00001131">
        <w:rPr>
          <w:rFonts w:ascii="Verdana" w:eastAsia="굴림" w:hAnsi="Verdana" w:cs="굴림" w:hint="eastAsia"/>
          <w:kern w:val="0"/>
          <w:szCs w:val="20"/>
          <w:lang w:val="en"/>
        </w:rPr>
        <w:t>when JVM loads the class using separate</w:t>
      </w:r>
      <w:r w:rsidRPr="00001131">
        <w:rPr>
          <w:rFonts w:ascii="Verdana" w:eastAsia="굴림" w:hAnsi="Verdana" w:cs="굴림"/>
          <w:kern w:val="0"/>
          <w:szCs w:val="20"/>
          <w:lang w:val="en"/>
        </w:rPr>
        <w:t xml:space="preserve"> Agent</w:t>
      </w:r>
      <w:r w:rsidRPr="00001131">
        <w:rPr>
          <w:rFonts w:ascii="Verdana" w:eastAsia="굴림" w:hAnsi="Verdana" w:cs="굴림" w:hint="eastAsia"/>
          <w:kern w:val="0"/>
          <w:szCs w:val="20"/>
          <w:lang w:val="en"/>
        </w:rPr>
        <w:t xml:space="preserve">, it changes binary information of relevant class. That is, </w:t>
      </w:r>
      <w:r w:rsidRPr="00001131">
        <w:rPr>
          <w:rFonts w:ascii="Verdana" w:eastAsia="굴림" w:hAnsi="Verdana" w:cs="굴림"/>
          <w:kern w:val="0"/>
          <w:szCs w:val="20"/>
          <w:lang w:val="en"/>
        </w:rPr>
        <w:t>Agent</w:t>
      </w:r>
      <w:r w:rsidRPr="00001131">
        <w:rPr>
          <w:rFonts w:ascii="Verdana" w:eastAsia="굴림" w:hAnsi="Verdana" w:cs="굴림" w:hint="eastAsia"/>
          <w:kern w:val="0"/>
          <w:szCs w:val="20"/>
          <w:lang w:val="en"/>
        </w:rPr>
        <w:t xml:space="preserve"> supports APO by providing binary codes inserted with cross-cutting concern codes</w:t>
      </w:r>
      <w:r w:rsidRPr="00001131">
        <w:rPr>
          <w:rFonts w:ascii="Verdana" w:eastAsia="굴림" w:hAnsi="Verdana" w:cs="굴림"/>
          <w:kern w:val="0"/>
          <w:szCs w:val="20"/>
          <w:lang w:val="en"/>
        </w:rPr>
        <w:t xml:space="preserve">. (ex. </w:t>
      </w:r>
      <w:proofErr w:type="spellStart"/>
      <w:r w:rsidRPr="00001131">
        <w:rPr>
          <w:rFonts w:ascii="Verdana" w:eastAsia="굴림" w:hAnsi="Verdana" w:cs="굴림"/>
          <w:kern w:val="0"/>
          <w:szCs w:val="20"/>
          <w:lang w:val="en"/>
        </w:rPr>
        <w:t>AspectWerkz</w:t>
      </w:r>
      <w:proofErr w:type="spellEnd"/>
      <w:r w:rsidRPr="00001131">
        <w:rPr>
          <w:rFonts w:ascii="Verdana" w:eastAsia="굴림" w:hAnsi="Verdana" w:cs="굴림"/>
          <w:kern w:val="0"/>
          <w:szCs w:val="20"/>
          <w:lang w:val="en"/>
        </w:rPr>
        <w:t xml:space="preserve">, …) </w:t>
      </w:r>
    </w:p>
    <w:p w:rsidR="00001131" w:rsidRPr="00001131" w:rsidRDefault="00001131" w:rsidP="00001131">
      <w:pPr>
        <w:widowControl/>
        <w:numPr>
          <w:ilvl w:val="0"/>
          <w:numId w:val="3"/>
        </w:numPr>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굴림" w:cs="굴림" w:hint="eastAsia"/>
          <w:kern w:val="0"/>
          <w:szCs w:val="20"/>
          <w:lang w:val="en"/>
        </w:rPr>
        <w:t>Runtime weaving</w:t>
      </w:r>
      <w:r w:rsidRPr="00001131">
        <w:rPr>
          <w:rFonts w:ascii="Verdana" w:eastAsia="굴림" w:hAnsi="Verdana" w:cs="굴림"/>
          <w:kern w:val="0"/>
          <w:szCs w:val="20"/>
          <w:lang w:val="en"/>
        </w:rPr>
        <w:t xml:space="preserve">: </w:t>
      </w:r>
      <w:r w:rsidRPr="00001131">
        <w:rPr>
          <w:rFonts w:ascii="Verdana" w:eastAsia="굴림" w:hAnsi="Verdana" w:cs="굴림" w:hint="eastAsia"/>
          <w:kern w:val="0"/>
          <w:szCs w:val="20"/>
          <w:lang w:val="en"/>
        </w:rPr>
        <w:t>the type of supporting AOP using proxy without changing source code or binary file. While it approaches the objects implementing core concern through proxy, proxy performs the cross-cutting concern right before and after performing the core concern. Accordingly, it is restricted in that AOP can be applied only when calling method in case of proxy-based runtime weaving</w:t>
      </w:r>
      <w:r w:rsidRPr="00001131">
        <w:rPr>
          <w:rFonts w:ascii="Verdana" w:eastAsia="굴림" w:hAnsi="Verdana" w:cs="굴림"/>
          <w:kern w:val="0"/>
          <w:szCs w:val="20"/>
          <w:lang w:val="en"/>
        </w:rPr>
        <w:t xml:space="preserve">. (ex. Spring AOP, …) </w:t>
      </w:r>
    </w:p>
    <w:p w:rsidR="00001131" w:rsidRPr="00001131" w:rsidRDefault="00001131" w:rsidP="00001131">
      <w:pPr>
        <w:widowControl/>
        <w:wordWrap/>
        <w:autoSpaceDE/>
        <w:autoSpaceDN/>
        <w:spacing w:before="100" w:beforeAutospacing="1" w:after="100" w:afterAutospacing="1" w:line="240" w:lineRule="auto"/>
        <w:jc w:val="left"/>
        <w:outlineLvl w:val="3"/>
        <w:rPr>
          <w:rFonts w:ascii="Verdana" w:eastAsia="굴림" w:hAnsi="Verdana" w:cs="굴림"/>
          <w:b/>
          <w:bCs/>
          <w:kern w:val="0"/>
          <w:szCs w:val="20"/>
          <w:lang w:val="en"/>
        </w:rPr>
      </w:pPr>
      <w:bookmarkStart w:id="11" w:name="도입_introduction"/>
      <w:r w:rsidRPr="00001131">
        <w:rPr>
          <w:rFonts w:ascii="Verdana" w:eastAsia="굴림" w:hAnsi="Verdana" w:cs="굴림"/>
          <w:b/>
          <w:bCs/>
          <w:kern w:val="0"/>
          <w:szCs w:val="20"/>
          <w:lang w:val="en"/>
        </w:rPr>
        <w:t>Introduction</w:t>
      </w:r>
      <w:bookmarkEnd w:id="11"/>
    </w:p>
    <w:p w:rsidR="00001131" w:rsidRPr="00001131" w:rsidRDefault="00001131" w:rsidP="00001131">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Introduction adds new method or property. Spring AOP can add new interface to the target object of receiving advice.</w:t>
      </w:r>
    </w:p>
    <w:p w:rsidR="00001131" w:rsidRPr="00001131" w:rsidRDefault="00001131" w:rsidP="00001131">
      <w:pPr>
        <w:widowControl/>
        <w:wordWrap/>
        <w:autoSpaceDE/>
        <w:autoSpaceDN/>
        <w:spacing w:before="100" w:beforeAutospacing="1" w:after="100" w:afterAutospacing="1" w:line="240" w:lineRule="auto"/>
        <w:jc w:val="left"/>
        <w:outlineLvl w:val="3"/>
        <w:rPr>
          <w:rFonts w:ascii="Verdana" w:eastAsia="굴림" w:hAnsi="Verdana" w:cs="굴림"/>
          <w:b/>
          <w:bCs/>
          <w:kern w:val="0"/>
          <w:szCs w:val="20"/>
          <w:lang w:val="en"/>
        </w:rPr>
      </w:pPr>
      <w:bookmarkStart w:id="12" w:name="aop_프록시_proxy"/>
      <w:r w:rsidRPr="00001131">
        <w:rPr>
          <w:rFonts w:ascii="Verdana" w:eastAsia="굴림" w:hAnsi="Verdana" w:cs="굴림"/>
          <w:b/>
          <w:bCs/>
          <w:kern w:val="0"/>
          <w:szCs w:val="20"/>
          <w:lang w:val="en"/>
        </w:rPr>
        <w:lastRenderedPageBreak/>
        <w:t>AOP Proxy</w:t>
      </w:r>
      <w:bookmarkEnd w:id="12"/>
    </w:p>
    <w:p w:rsidR="00001131" w:rsidRPr="00001131" w:rsidRDefault="00001131" w:rsidP="00001131">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 xml:space="preserve">AOP Proxy is the object to be created after the advice is applied to Target Object. </w:t>
      </w:r>
    </w:p>
    <w:p w:rsidR="00001131" w:rsidRPr="00001131" w:rsidRDefault="00001131" w:rsidP="00001131">
      <w:pPr>
        <w:widowControl/>
        <w:wordWrap/>
        <w:autoSpaceDE/>
        <w:autoSpaceDN/>
        <w:spacing w:before="100" w:beforeAutospacing="1" w:after="100" w:afterAutospacing="1" w:line="240" w:lineRule="auto"/>
        <w:jc w:val="left"/>
        <w:outlineLvl w:val="3"/>
        <w:rPr>
          <w:rFonts w:ascii="Verdana" w:eastAsia="굴림" w:hAnsi="Verdana" w:cs="굴림"/>
          <w:b/>
          <w:bCs/>
          <w:kern w:val="0"/>
          <w:szCs w:val="20"/>
          <w:lang w:val="en"/>
        </w:rPr>
      </w:pPr>
      <w:bookmarkStart w:id="13" w:name="대상_객체_target_object"/>
      <w:r w:rsidRPr="00001131">
        <w:rPr>
          <w:rFonts w:ascii="Verdana" w:eastAsia="굴림" w:hAnsi="Verdana" w:cs="굴림"/>
          <w:b/>
          <w:bCs/>
          <w:kern w:val="0"/>
          <w:szCs w:val="20"/>
          <w:lang w:val="en"/>
        </w:rPr>
        <w:t>Target Object</w:t>
      </w:r>
      <w:bookmarkEnd w:id="13"/>
    </w:p>
    <w:p w:rsidR="00001131" w:rsidRPr="00001131" w:rsidRDefault="00001131" w:rsidP="00001131">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Target object is the object to receive Advice. Since Spring AOP uses runtime proxy, the target object always becomes the proxy object.</w:t>
      </w:r>
    </w:p>
    <w:p w:rsidR="00001131" w:rsidRPr="00001131" w:rsidRDefault="00001131" w:rsidP="00001131">
      <w:pPr>
        <w:widowControl/>
        <w:wordWrap/>
        <w:autoSpaceDE/>
        <w:autoSpaceDN/>
        <w:spacing w:before="100" w:beforeAutospacing="1" w:after="100" w:afterAutospacing="1" w:line="240" w:lineRule="auto"/>
        <w:jc w:val="left"/>
        <w:outlineLvl w:val="2"/>
        <w:rPr>
          <w:rFonts w:ascii="Verdana" w:eastAsia="굴림" w:hAnsi="Verdana" w:cs="굴림"/>
          <w:b/>
          <w:bCs/>
          <w:kern w:val="0"/>
          <w:szCs w:val="20"/>
          <w:lang w:val="en"/>
        </w:rPr>
      </w:pPr>
      <w:bookmarkStart w:id="14" w:name="spring의_aop_지원"/>
      <w:r w:rsidRPr="00001131">
        <w:rPr>
          <w:rFonts w:ascii="Verdana" w:eastAsia="굴림" w:hAnsi="Verdana" w:cs="굴림"/>
          <w:b/>
          <w:bCs/>
          <w:kern w:val="0"/>
          <w:szCs w:val="20"/>
          <w:lang w:val="en"/>
        </w:rPr>
        <w:t xml:space="preserve">AOP Support of </w:t>
      </w:r>
      <w:proofErr w:type="gramStart"/>
      <w:r w:rsidRPr="00001131">
        <w:rPr>
          <w:rFonts w:ascii="Verdana" w:eastAsia="굴림" w:hAnsi="Verdana" w:cs="굴림"/>
          <w:b/>
          <w:bCs/>
          <w:kern w:val="0"/>
          <w:szCs w:val="20"/>
          <w:lang w:val="en"/>
        </w:rPr>
        <w:t>Spring</w:t>
      </w:r>
      <w:bookmarkEnd w:id="14"/>
      <w:proofErr w:type="gramEnd"/>
    </w:p>
    <w:p w:rsidR="00001131" w:rsidRPr="00001131" w:rsidRDefault="00001131" w:rsidP="00001131">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 xml:space="preserve">Spring support proxy based runtime weaving type. Spring provides the following 3 types for AOP implementation. </w:t>
      </w:r>
      <w:r w:rsidRPr="00001131">
        <w:rPr>
          <w:rFonts w:ascii="Verdana" w:eastAsia="굴림" w:hAnsi="Verdana" w:cs="굴림" w:hint="eastAsia"/>
          <w:kern w:val="0"/>
          <w:szCs w:val="20"/>
          <w:lang w:val="en"/>
        </w:rPr>
        <w:t>Among these,</w:t>
      </w:r>
      <w:r w:rsidRPr="00001131">
        <w:rPr>
          <w:rFonts w:ascii="Verdana" w:eastAsia="굴림" w:hAnsi="Verdana" w:cs="굴림"/>
          <w:kern w:val="0"/>
          <w:szCs w:val="20"/>
          <w:lang w:val="en"/>
        </w:rPr>
        <w:t xml:space="preserve"> </w:t>
      </w:r>
      <w:r w:rsidRPr="00001131">
        <w:rPr>
          <w:rFonts w:ascii="Verdana" w:eastAsia="굴림" w:hAnsi="Verdana" w:cs="굴림" w:hint="eastAsia"/>
          <w:kern w:val="0"/>
          <w:szCs w:val="20"/>
          <w:lang w:val="en"/>
        </w:rPr>
        <w:t>we</w:t>
      </w:r>
      <w:r w:rsidRPr="00001131">
        <w:rPr>
          <w:rFonts w:ascii="Verdana" w:eastAsia="굴림" w:hAnsi="Verdana" w:cs="굴림"/>
          <w:kern w:val="0"/>
          <w:szCs w:val="20"/>
          <w:lang w:val="en"/>
        </w:rPr>
        <w:t>’</w:t>
      </w:r>
      <w:r w:rsidRPr="00001131">
        <w:rPr>
          <w:rFonts w:ascii="Verdana" w:eastAsia="굴림" w:hAnsi="Verdana" w:cs="굴림" w:hint="eastAsia"/>
          <w:kern w:val="0"/>
          <w:szCs w:val="20"/>
          <w:lang w:val="en"/>
        </w:rPr>
        <w:t xml:space="preserve">ll examine the AOP type that uses </w:t>
      </w:r>
      <w:r w:rsidRPr="00001131">
        <w:rPr>
          <w:rFonts w:ascii="Verdana" w:eastAsia="굴림" w:hAnsi="Verdana" w:cs="굴림"/>
          <w:kern w:val="0"/>
          <w:szCs w:val="20"/>
          <w:lang w:val="en"/>
        </w:rPr>
        <w:t>@</w:t>
      </w:r>
      <w:proofErr w:type="spellStart"/>
      <w:r w:rsidRPr="00001131">
        <w:rPr>
          <w:rFonts w:ascii="Verdana" w:eastAsia="굴림" w:hAnsi="Verdana" w:cs="굴림"/>
          <w:kern w:val="0"/>
          <w:szCs w:val="20"/>
          <w:lang w:val="en"/>
        </w:rPr>
        <w:t>AspectJ</w:t>
      </w:r>
      <w:proofErr w:type="spellEnd"/>
      <w:r w:rsidRPr="00001131">
        <w:rPr>
          <w:rFonts w:ascii="Verdana" w:eastAsia="굴림" w:hAnsi="Verdana" w:cs="굴림"/>
          <w:kern w:val="0"/>
          <w:szCs w:val="20"/>
          <w:lang w:val="en"/>
        </w:rPr>
        <w:t xml:space="preserve"> </w:t>
      </w:r>
      <w:r w:rsidRPr="00001131">
        <w:rPr>
          <w:rFonts w:ascii="Verdana" w:eastAsia="굴림" w:hAnsi="Verdana" w:cs="굴림" w:hint="eastAsia"/>
          <w:kern w:val="0"/>
          <w:szCs w:val="20"/>
          <w:lang w:val="en"/>
        </w:rPr>
        <w:t xml:space="preserve">annotation and </w:t>
      </w:r>
      <w:r w:rsidRPr="00001131">
        <w:rPr>
          <w:rFonts w:ascii="Verdana" w:eastAsia="굴림" w:hAnsi="Verdana" w:cs="굴림"/>
          <w:kern w:val="0"/>
          <w:szCs w:val="20"/>
          <w:lang w:val="en"/>
        </w:rPr>
        <w:t xml:space="preserve">XML </w:t>
      </w:r>
      <w:r w:rsidRPr="00001131">
        <w:rPr>
          <w:rFonts w:ascii="Verdana" w:eastAsia="굴림" w:hAnsi="Verdana" w:cs="굴림" w:hint="eastAsia"/>
          <w:kern w:val="0"/>
          <w:szCs w:val="20"/>
          <w:lang w:val="en"/>
        </w:rPr>
        <w:t>schema in details.</w:t>
      </w:r>
      <w:r w:rsidRPr="00001131">
        <w:rPr>
          <w:rFonts w:ascii="Verdana" w:eastAsia="굴림" w:hAnsi="Verdana" w:cs="굴림"/>
          <w:kern w:val="0"/>
          <w:szCs w:val="20"/>
          <w:lang w:val="en"/>
        </w:rPr>
        <w:t xml:space="preserve"> </w:t>
      </w:r>
    </w:p>
    <w:p w:rsidR="00001131" w:rsidRPr="00001131" w:rsidRDefault="00001131" w:rsidP="00001131">
      <w:pPr>
        <w:widowControl/>
        <w:numPr>
          <w:ilvl w:val="0"/>
          <w:numId w:val="4"/>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12" w:tooltip="egovframework:rte2:fdl:aop:aspectj" w:history="1">
        <w:r w:rsidRPr="00001131">
          <w:rPr>
            <w:rFonts w:ascii="Verdana" w:eastAsia="굴림" w:hAnsi="굴림" w:cs="굴림"/>
            <w:color w:val="0000FF"/>
            <w:kern w:val="0"/>
            <w:szCs w:val="20"/>
            <w:u w:val="single"/>
            <w:lang w:val="en"/>
          </w:rPr>
          <w:t>AOP Implementation using @AspectJ Annotation</w:t>
        </w:r>
      </w:hyperlink>
    </w:p>
    <w:p w:rsidR="00001131" w:rsidRPr="00001131" w:rsidRDefault="00001131" w:rsidP="00001131">
      <w:pPr>
        <w:widowControl/>
        <w:numPr>
          <w:ilvl w:val="0"/>
          <w:numId w:val="4"/>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13" w:tooltip="egovframework:rte2:fdl:aop:xmlschema" w:history="1">
        <w:r w:rsidRPr="00001131">
          <w:rPr>
            <w:rFonts w:ascii="Verdana" w:eastAsia="굴림" w:hAnsi="굴림" w:cs="굴림"/>
            <w:color w:val="0000FF"/>
            <w:kern w:val="0"/>
            <w:szCs w:val="20"/>
            <w:u w:val="single"/>
            <w:lang w:val="en"/>
          </w:rPr>
          <w:t>AOP implementation using XML Schema</w:t>
        </w:r>
      </w:hyperlink>
    </w:p>
    <w:p w:rsidR="00001131" w:rsidRPr="00001131" w:rsidRDefault="00001131" w:rsidP="00001131">
      <w:pPr>
        <w:widowControl/>
        <w:numPr>
          <w:ilvl w:val="0"/>
          <w:numId w:val="4"/>
        </w:numPr>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굴림" w:cs="굴림" w:hint="eastAsia"/>
          <w:kern w:val="0"/>
          <w:szCs w:val="20"/>
          <w:lang w:val="en"/>
        </w:rPr>
        <w:t>AOP implementation using spring</w:t>
      </w:r>
      <w:r w:rsidRPr="00001131">
        <w:rPr>
          <w:rFonts w:ascii="Verdana" w:eastAsia="굴림" w:hAnsi="Verdana" w:cs="굴림"/>
          <w:kern w:val="0"/>
          <w:szCs w:val="20"/>
          <w:lang w:val="en"/>
        </w:rPr>
        <w:t xml:space="preserve"> API</w:t>
      </w:r>
    </w:p>
    <w:p w:rsidR="00001131" w:rsidRPr="00001131" w:rsidRDefault="00001131" w:rsidP="00001131">
      <w:pPr>
        <w:widowControl/>
        <w:wordWrap/>
        <w:autoSpaceDE/>
        <w:autoSpaceDN/>
        <w:spacing w:before="100" w:beforeAutospacing="1" w:after="100" w:afterAutospacing="1" w:line="240" w:lineRule="auto"/>
        <w:jc w:val="left"/>
        <w:outlineLvl w:val="2"/>
        <w:rPr>
          <w:rFonts w:ascii="Verdana" w:eastAsia="굴림" w:hAnsi="Verdana" w:cs="굴림"/>
          <w:b/>
          <w:bCs/>
          <w:kern w:val="0"/>
          <w:szCs w:val="20"/>
          <w:lang w:val="en"/>
        </w:rPr>
      </w:pPr>
      <w:bookmarkStart w:id="15" w:name="실행환경_aop_가이드라인"/>
      <w:r w:rsidRPr="00001131">
        <w:rPr>
          <w:rFonts w:ascii="Verdana" w:eastAsia="굴림" w:hAnsi="Verdana" w:cs="굴림"/>
          <w:b/>
          <w:bCs/>
          <w:kern w:val="0"/>
          <w:szCs w:val="20"/>
          <w:lang w:val="en"/>
        </w:rPr>
        <w:t>Execution Environment AOP Guideline</w:t>
      </w:r>
      <w:bookmarkEnd w:id="15"/>
    </w:p>
    <w:p w:rsidR="00001131" w:rsidRPr="00001131" w:rsidRDefault="00001131" w:rsidP="00001131">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001131">
        <w:rPr>
          <w:rFonts w:ascii="Verdana" w:eastAsia="굴림" w:hAnsi="Verdana" w:cs="굴림"/>
          <w:kern w:val="0"/>
          <w:szCs w:val="20"/>
          <w:lang w:val="en"/>
        </w:rPr>
        <w:t xml:space="preserve">* </w:t>
      </w:r>
      <w:hyperlink r:id="rId14" w:tooltip="egovframework:rte2:fdl:aop:egovrteaopguide" w:history="1">
        <w:r w:rsidRPr="00001131">
          <w:rPr>
            <w:rFonts w:ascii="Verdana" w:eastAsia="굴림" w:hAnsi="Verdana" w:cs="굴림"/>
            <w:color w:val="0000FF"/>
            <w:kern w:val="0"/>
            <w:szCs w:val="20"/>
            <w:u w:val="single"/>
            <w:lang w:val="en"/>
          </w:rPr>
          <w:t>Execution Environment AOP Guideline</w:t>
        </w:r>
      </w:hyperlink>
      <w:r w:rsidRPr="00001131">
        <w:rPr>
          <w:rFonts w:ascii="Verdana" w:eastAsia="굴림" w:hAnsi="Verdana" w:cs="굴림"/>
          <w:kern w:val="0"/>
          <w:szCs w:val="20"/>
          <w:lang w:val="en"/>
        </w:rPr>
        <w:t xml:space="preserve"> </w:t>
      </w:r>
    </w:p>
    <w:p w:rsidR="00001131" w:rsidRPr="00001131" w:rsidRDefault="00001131" w:rsidP="00001131">
      <w:pPr>
        <w:widowControl/>
        <w:wordWrap/>
        <w:autoSpaceDE/>
        <w:autoSpaceDN/>
        <w:spacing w:before="100" w:beforeAutospacing="1" w:after="100" w:afterAutospacing="1" w:line="240" w:lineRule="auto"/>
        <w:jc w:val="left"/>
        <w:outlineLvl w:val="1"/>
        <w:rPr>
          <w:rFonts w:ascii="Verdana" w:eastAsia="굴림" w:hAnsi="Verdana" w:cs="굴림"/>
          <w:b/>
          <w:bCs/>
          <w:kern w:val="0"/>
          <w:szCs w:val="20"/>
          <w:lang w:val="en"/>
        </w:rPr>
      </w:pPr>
      <w:bookmarkStart w:id="16" w:name="참고자료"/>
      <w:r w:rsidRPr="00001131">
        <w:rPr>
          <w:rFonts w:ascii="Verdana" w:eastAsia="굴림" w:hAnsi="Verdana" w:cs="굴림"/>
          <w:b/>
          <w:bCs/>
          <w:kern w:val="0"/>
          <w:szCs w:val="20"/>
          <w:lang w:val="en"/>
        </w:rPr>
        <w:t>Reference</w:t>
      </w:r>
      <w:bookmarkEnd w:id="16"/>
    </w:p>
    <w:p w:rsidR="00001131" w:rsidRPr="00001131" w:rsidRDefault="00001131" w:rsidP="00001131">
      <w:pPr>
        <w:widowControl/>
        <w:numPr>
          <w:ilvl w:val="0"/>
          <w:numId w:val="5"/>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15" w:tooltip="http://static.springframework.org/spring/docs/2.5.x/reference/aop.html" w:history="1">
        <w:r w:rsidRPr="00001131">
          <w:rPr>
            <w:rFonts w:ascii="Verdana" w:eastAsia="굴림" w:hAnsi="Verdana" w:cs="굴림"/>
            <w:color w:val="0000FF"/>
            <w:kern w:val="0"/>
            <w:szCs w:val="20"/>
            <w:u w:val="single"/>
            <w:lang w:val="en"/>
          </w:rPr>
          <w:t>Spring 2.5 Reference Documentation</w:t>
        </w:r>
      </w:hyperlink>
    </w:p>
    <w:p w:rsidR="00001131" w:rsidRPr="00001131" w:rsidRDefault="00001131" w:rsidP="00001131">
      <w:pPr>
        <w:widowControl/>
        <w:numPr>
          <w:ilvl w:val="0"/>
          <w:numId w:val="5"/>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16" w:tooltip="http://blog.springsource.com/2007/09/24/the-new-bean-pointcut/" w:history="1">
        <w:r w:rsidRPr="00001131">
          <w:rPr>
            <w:rFonts w:ascii="Verdana" w:eastAsia="굴림" w:hAnsi="Verdana" w:cs="굴림"/>
            <w:color w:val="0000FF"/>
            <w:kern w:val="0"/>
            <w:szCs w:val="20"/>
            <w:u w:val="single"/>
            <w:lang w:val="en"/>
          </w:rPr>
          <w:t>Spring bean() Pointcut</w:t>
        </w:r>
      </w:hyperlink>
    </w:p>
    <w:p w:rsidR="000E1989" w:rsidRDefault="00001131">
      <w:pPr>
        <w:rPr>
          <w:rFonts w:hint="eastAsia"/>
        </w:rPr>
      </w:pPr>
    </w:p>
    <w:sectPr w:rsidR="000E1989" w:rsidSect="008867ED">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A146F"/>
    <w:multiLevelType w:val="multilevel"/>
    <w:tmpl w:val="559C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F05634"/>
    <w:multiLevelType w:val="multilevel"/>
    <w:tmpl w:val="BC408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3858C4"/>
    <w:multiLevelType w:val="multilevel"/>
    <w:tmpl w:val="1F8EF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B92B4D"/>
    <w:multiLevelType w:val="multilevel"/>
    <w:tmpl w:val="DD1C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8883FC8"/>
    <w:multiLevelType w:val="multilevel"/>
    <w:tmpl w:val="27207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131"/>
    <w:rsid w:val="00001131"/>
    <w:rsid w:val="00763AC7"/>
    <w:rsid w:val="007641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131"/>
    <w:pPr>
      <w:widowControl w:val="0"/>
      <w:wordWrap w:val="0"/>
      <w:autoSpaceDE w:val="0"/>
      <w:autoSpaceDN w:val="0"/>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01131"/>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001131"/>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131"/>
    <w:pPr>
      <w:widowControl w:val="0"/>
      <w:wordWrap w:val="0"/>
      <w:autoSpaceDE w:val="0"/>
      <w:autoSpaceDN w:val="0"/>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01131"/>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00113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ovframe.org/wiki/lib/exe/detail.php?id=egovframework%3Arte2%3Afdl%3Aaop&amp;media=egovframework:rte:fdl:aop_002.jpg" TargetMode="External"/><Relationship Id="rId13" Type="http://schemas.openxmlformats.org/officeDocument/2006/relationships/hyperlink" Target="http://www.egovframe.org/wiki/doku.php?id=egovframework:rte2:fdl:aop:xmlschema"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hyperlink" Target="http://www.egovframe.org/wiki/doku.php?id=egovframework:rte2:fdl:aop:aspectj"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blog.springsource.com/2007/09/24/the-new-bean-pointcut/" TargetMode="External"/><Relationship Id="rId1" Type="http://schemas.openxmlformats.org/officeDocument/2006/relationships/numbering" Target="numbering.xml"/><Relationship Id="rId6" Type="http://schemas.openxmlformats.org/officeDocument/2006/relationships/hyperlink" Target="http://www.egovframe.org/wiki/lib/exe/detail.php?id=egovframework%3Arte2%3Afdl%3Aaop&amp;media=egovframework:rte:fdl:aop_001.jpg"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tatic.springframework.org/spring/docs/2.5.x/reference/aop.html" TargetMode="External"/><Relationship Id="rId10" Type="http://schemas.openxmlformats.org/officeDocument/2006/relationships/hyperlink" Target="http://www.egovframe.org/wiki/lib/exe/detail.php?id=egovframework%3Arte2%3Afdl%3Aaop&amp;media=egovframework:rte:fdl:aop_003.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govframe.org/wiki/doku.php?id=egovframework:rte2:fdl:aop:egovrteaopguide"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951</Words>
  <Characters>5427</Characters>
  <Application>Microsoft Office Word</Application>
  <DocSecurity>0</DocSecurity>
  <Lines>45</Lines>
  <Paragraphs>12</Paragraphs>
  <ScaleCrop>false</ScaleCrop>
  <Company>디지털헤럴드</Company>
  <LinksUpToDate>false</LinksUpToDate>
  <CharactersWithSpaces>6366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2012-03-02T08:53:00Z</dcterms:created>
  <dcterms:modified xsi:type="dcterms:W3CDTF">2012-03-02T08:55:00Z</dcterms:modified>
</cp:coreProperties>
</file>